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1A" w:rsidRPr="00646C1A" w:rsidRDefault="00646C1A" w:rsidP="00646C1A">
      <w:pPr>
        <w:spacing w:before="100" w:beforeAutospacing="1" w:after="100" w:afterAutospacing="1" w:line="288" w:lineRule="atLeast"/>
        <w:jc w:val="center"/>
        <w:outlineLvl w:val="2"/>
        <w:rPr>
          <w:rFonts w:ascii="Arial" w:eastAsia="Times New Roman" w:hAnsi="Arial" w:cs="Arial"/>
          <w:color w:val="333333"/>
          <w:sz w:val="33"/>
          <w:szCs w:val="33"/>
          <w:lang w:eastAsia="ru-RU"/>
        </w:rPr>
      </w:pPr>
      <w:r w:rsidRPr="00646C1A">
        <w:rPr>
          <w:rFonts w:ascii="Arial" w:eastAsia="Times New Roman" w:hAnsi="Arial" w:cs="Arial"/>
          <w:color w:val="333333"/>
          <w:sz w:val="33"/>
          <w:szCs w:val="33"/>
          <w:lang w:eastAsia="ru-RU"/>
        </w:rPr>
        <w:t>Закон Удмуртской Республики от 23.12.2004 №89-РЗ</w:t>
      </w:r>
    </w:p>
    <w:p w:rsidR="00646C1A" w:rsidRPr="00646C1A" w:rsidRDefault="00646C1A" w:rsidP="00646C1A">
      <w:pPr>
        <w:spacing w:before="100" w:beforeAutospacing="1" w:after="100" w:afterAutospacing="1" w:line="312" w:lineRule="atLeast"/>
        <w:jc w:val="center"/>
        <w:outlineLvl w:val="2"/>
        <w:rPr>
          <w:rFonts w:ascii="Arial" w:eastAsia="Times New Roman" w:hAnsi="Arial" w:cs="Arial"/>
          <w:color w:val="333333"/>
          <w:sz w:val="33"/>
          <w:szCs w:val="33"/>
          <w:lang w:eastAsia="ru-RU"/>
        </w:rPr>
      </w:pPr>
      <w:r w:rsidRPr="00646C1A">
        <w:rPr>
          <w:rFonts w:ascii="Arial" w:eastAsia="Times New Roman" w:hAnsi="Arial" w:cs="Arial"/>
          <w:color w:val="333333"/>
          <w:sz w:val="33"/>
          <w:szCs w:val="33"/>
          <w:lang w:eastAsia="ru-RU"/>
        </w:rPr>
        <w:t>«Об адресной социальной защите населения в Удмуртской Республике»</w:t>
      </w:r>
    </w:p>
    <w:p w:rsidR="00646C1A" w:rsidRPr="00646C1A" w:rsidRDefault="00646C1A" w:rsidP="00646C1A">
      <w:pPr>
        <w:spacing w:before="100" w:beforeAutospacing="1" w:after="100" w:afterAutospacing="1" w:line="312" w:lineRule="atLeast"/>
        <w:jc w:val="center"/>
        <w:outlineLvl w:val="2"/>
        <w:rPr>
          <w:rFonts w:ascii="Arial" w:eastAsia="Times New Roman" w:hAnsi="Arial" w:cs="Arial"/>
          <w:color w:val="333333"/>
          <w:sz w:val="33"/>
          <w:szCs w:val="33"/>
          <w:lang w:eastAsia="ru-RU"/>
        </w:rPr>
      </w:pPr>
      <w:r w:rsidRPr="00646C1A">
        <w:rPr>
          <w:rFonts w:ascii="Arial" w:eastAsia="Times New Roman" w:hAnsi="Arial" w:cs="Arial"/>
          <w:i/>
          <w:iCs/>
          <w:color w:val="333333"/>
          <w:sz w:val="33"/>
          <w:szCs w:val="33"/>
          <w:lang w:eastAsia="ru-RU"/>
        </w:rPr>
        <w:t>В редакции от 18.033.2019</w:t>
      </w:r>
    </w:p>
    <w:p w:rsidR="00646C1A" w:rsidRPr="00646C1A" w:rsidRDefault="00646C1A" w:rsidP="00646C1A">
      <w:pPr>
        <w:spacing w:after="0" w:line="240" w:lineRule="auto"/>
        <w:jc w:val="both"/>
        <w:rPr>
          <w:rFonts w:ascii="Arial" w:eastAsia="Times New Roman" w:hAnsi="Arial" w:cs="Arial"/>
          <w:sz w:val="23"/>
          <w:szCs w:val="23"/>
          <w:lang w:eastAsia="ru-RU"/>
        </w:rPr>
      </w:pP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b/>
          <w:bCs/>
          <w:sz w:val="23"/>
          <w:szCs w:val="23"/>
          <w:lang w:eastAsia="ru-RU"/>
        </w:rPr>
        <w:t>Глава 1. ОБЩИЕ ПОЛОЖЕНИЯ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 Сфера применения настоящего Закона</w:t>
      </w:r>
    </w:p>
    <w:p w:rsidR="00646C1A" w:rsidRPr="00646C1A" w:rsidRDefault="00646C1A" w:rsidP="00646C1A">
      <w:pPr>
        <w:numPr>
          <w:ilvl w:val="0"/>
          <w:numId w:val="1"/>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Действие настоящего Закона распространяется на граждан Российской Федерации, проживающих на территории Удмуртской Республики.</w:t>
      </w:r>
    </w:p>
    <w:p w:rsidR="00646C1A" w:rsidRPr="00646C1A" w:rsidRDefault="00646C1A" w:rsidP="00646C1A">
      <w:pPr>
        <w:spacing w:before="100" w:beforeAutospacing="1" w:after="100" w:afterAutospacing="1" w:line="312" w:lineRule="atLeast"/>
        <w:ind w:left="720"/>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1 в ред. Закона УР от 07.11.2011 № 61-РЗ)</w:t>
      </w:r>
    </w:p>
    <w:p w:rsidR="00646C1A" w:rsidRPr="00646C1A" w:rsidRDefault="00646C1A" w:rsidP="00646C1A">
      <w:pPr>
        <w:numPr>
          <w:ilvl w:val="0"/>
          <w:numId w:val="1"/>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Действие настоящего Закона распространяется на постоянно проживающих на территории Удмуртской Республики иностранных граждан и лиц без гражданства, а также беженцев, за исключением лиц, указанных в части 1 статьи 3.</w:t>
      </w:r>
    </w:p>
    <w:p w:rsidR="00646C1A" w:rsidRPr="00646C1A" w:rsidRDefault="00646C1A" w:rsidP="00646C1A">
      <w:pPr>
        <w:spacing w:before="100" w:beforeAutospacing="1" w:after="100" w:afterAutospacing="1" w:line="312" w:lineRule="atLeast"/>
        <w:ind w:left="720"/>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2 в ред. Закона УР от 18.12.2014 № 84-РЗ)</w:t>
      </w:r>
    </w:p>
    <w:p w:rsidR="00646C1A" w:rsidRPr="00646C1A" w:rsidRDefault="00646C1A" w:rsidP="00646C1A">
      <w:pPr>
        <w:numPr>
          <w:ilvl w:val="0"/>
          <w:numId w:val="1"/>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Действие статьи 4 не распространяется на граждан Российской Федерации, иностранных граждан и лиц без гражданства, дети которых находятся на полном государственном обеспечении, лишенных родительских прав либо родительские права которых ограничены по решению суда.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2. Финансирование адресной социальной защиты населения в Удмуртской Республике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Меры, установленные настоящим Законом, являются расходными обязательствами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Расходы на доставку и пересылку пособия на ребенка и других выплат, установленных настоящим Законом, осуществляются из бюджета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3. В соответствии с федеральным законодательством Удмуртской Республике предоставляются субсидии из федерального бюджета для </w:t>
      </w:r>
      <w:proofErr w:type="spellStart"/>
      <w:r w:rsidRPr="00646C1A">
        <w:rPr>
          <w:rFonts w:ascii="Arial" w:eastAsia="Times New Roman" w:hAnsi="Arial" w:cs="Arial"/>
          <w:sz w:val="23"/>
          <w:szCs w:val="23"/>
          <w:lang w:eastAsia="ru-RU"/>
        </w:rPr>
        <w:t>софинансирования</w:t>
      </w:r>
      <w:proofErr w:type="spellEnd"/>
      <w:r w:rsidRPr="00646C1A">
        <w:rPr>
          <w:rFonts w:ascii="Arial" w:eastAsia="Times New Roman" w:hAnsi="Arial" w:cs="Arial"/>
          <w:sz w:val="23"/>
          <w:szCs w:val="23"/>
          <w:lang w:eastAsia="ru-RU"/>
        </w:rPr>
        <w:t xml:space="preserve"> мер социальной поддержки реабилитированных лиц и лиц, признанных пострадавшими от политических репрессий, исходя из фактической численности, в пределах объемов средств, выделяемых на эти цели в федеральном бюджете на очередной финансовый год.</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b/>
          <w:bCs/>
          <w:sz w:val="23"/>
          <w:szCs w:val="23"/>
          <w:lang w:eastAsia="ru-RU"/>
        </w:rPr>
        <w:t>Глава 2. СОЦИАЛЬНАЯ ПОДДЕРЖКА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3. Социальная поддержка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реабилитированных лиц и лиц, признанных пострадавшими от политических репрессий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Социальная поддержка ветеранов труда предусматривает осуществление системы мер, включающей: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меру социальной поддержки по оплате жилых помещений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установленных Правительством Удмуртской Республики, независимо от вида жилищного фонда, с учетом нетрудоспособных членов семьи ветерана труда, находящихся на его иждивении;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1 в ред. Закона УР от 15.11.2017 № 61-РЗ)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меру социальной поддержки по оплате коммунальных услуг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и нормативов потребления коммунальных услуг, установленных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2 в ред. Закона УР от 15.11.2017 № 61-РЗ)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сохранение права на получение медицинской помощи в медицинских организациях Удмуртской Республики, к которым указанные граждане были прикреплены в период работы до выхода на пенсию, а также внеочередное оказание медицинской помощи в медицинских организациях Удмуртской Республики в соответствии с законодательством Российской Федерации и законодательством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3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получение ежемесячной денежной выплаты.</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Социальная поддержка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 предусматривает осуществление системы мер, включающей: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бесплатное обеспечение протезами и протезно-ортопедическими изделиями, бесплатное изготовление и ремонт зубных протезов (за исключением протезов из драгоценных металлов и металлокерамики);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1 в ред. Закона УР от 19.10.2009 № 46-РЗ)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сохранение права на получение медицинской помощи в медицинских организациях Удмуртской Республики, к которым указанные граждане были прикреплены в период работы до выхода на пенсию, а также внеочередное оказание медицинской помощи в медицинских организациях Удмуртской Республики в соответствии с законодательством Российской Федерации и законодательством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2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3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получение ежемесячной денежной выплаты.</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Социальная поддержка реабилитированных лиц и лиц, признанных пострадавшими от политических репрессий, предусматривает осуществление системы мер, включающей: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меру социальной поддержки по оплате жилых помещений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установленных Правительством Удмуртской Республики, независимо от вида жилищного фонда;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1 в ред. Закона УР от 15.11.2017 № 61-РЗ)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меру социальной поддержки по оплате коммунальных услуг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и нормативов потребления коммунальных услуг, установленных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2 в ред. Закона УР от 15.11.2017 № 61-РЗ)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первоочередное получение путевок для санаторно-курортного лечения и отдыха;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внеочередное оказание медицинской помощи в медицинских организациях Удмуртской Республики в соответствии с законодательством Российской Федерации и законодательством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4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5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6) получение ежемесячной денежной выплаты;</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7) бесплатное изготовление и ремонт зубных протезов (за исключением протезов из драгоценных металлов и металлокерамики).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(п. 7 введен Законом УР от 19.10.2009 № 46-РЗ)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Гражданину, имеющему право на получение ежемесячной денежной выплаты по нескольким основаниям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ежемесячная денежная выплата устанавливается по одному из них, предусматривающему более высокий размер.</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08.10.2008 № 35-РЗ)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При наличии у граждан, указанных в частях 1 - 3 настоящей статьи, права на получение одной и той же меры социальной поддержки по нескольким основаниям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социальная поддержка предоставляется по одному основанию по выбору гражданина.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08.10.2008 № 35-РЗ)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4 в ред. Закона УР от 07.06.2005 № 20-РЗ)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5. Условия и порядок присвоения звания "Ветеран труда" устанавливаются Главой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Законов УР от 15.03.2007 № 5-РЗ, от 20.03.2015 № 7-РЗ)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6. Ветераны труда, а также граждане, приравненные к ним по состоянию на 31 декабря 2004 года, имеют право на меры социальной поддержки в соответствии с настоящей статьей по достижении 60 лет для мужчин и 55 лет для женщин либо после установления (назначения) им пенсии в соответствии с федеральными законами "О страховых пенсиях в Российской Федерации", "О государственном пенсионном обеспечении в Российской Федерации".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6 в ред. Закона УР от 18.12.2014 № 84-РЗ)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7. Порядок и условия предоставления мер социальной поддержки, включая размер ежемесячной денежной выплаты, ветеранам труда, труженикам тыла, реабилитированным лицам и лицам, признанным пострадавшими от политических репрессий, а также форма и размер предоставления мер социальной поддержки по оплате жилых помещений и коммунальных услуг устанавливаются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Законов УР от 08.10.2008 № 35-РЗ, от 15.12.2009 № 56-РЗ)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8. Сумма ежемесячной денежной выплаты, установленной в соответствии с настоящей статьей,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8 введена Законом УР от 07.06.2005 № 20-РЗ)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9. Утратила силу с 1 января 2018 года. - Закон УР от 15.11.2017 № 61-РЗ.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3.1. Компенсация расходов на уплату взноса на капитальный ремонт общего имущества в многоквартирном доме отдельным категориям граждан</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(введена Законом УР от 28.09.2016 № 55-РЗ)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Компенсация расходов на уплату взноса на капитальный ремонт общего имущества в многоквартирном доме, рассчитанная исходя из минимального размера взноса на капитальный ремонт общего имущества в многоквартирных домах на 1 квадратный метр общей площади жилого помещения в месяц, установленного Правительством Удмуртской Республики, и размера занимаемой общей площади жилого помещения в многоквартирном доме, принадлежащего собственнику такого помещения, но не более размеров региональных стандартов нормативной площади жилого помещения, используемых для расчета субсидий на оплату жилого помещения и коммунальных услуг, установленных Правительством Удмуртской Республики, предоставляется: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одиноко проживающим неработающим собственникам жилых помещений, достигшим возраста 70 лет, в размере 50 процентов;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одиноко проживающим неработающим собственникам жилых помещений, достигшим возраста 80 лет, в размере 100 процентов;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проживающим в составе семьи, состоящей только из совместно проживающих неработающих граждан (женщины, достигшие возраста 55 лет, мужчины, достигшие возраста 60 лет) и (или) неработающих инвалидов I и (или) II групп, собственникам жилых помещений, достигшим возраста 70 лет, в размере 50 процентов;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Законов УР от 24.09.2018 № 50-РЗ, от 10.12.2018 № 80-РЗ)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проживающим в составе семьи, состоящей только из совместно проживающих неработающих граждан (женщины, достигшие возраста 55 лет, мужчины, достигшие возраста 60 лет) и (или) неработающих инвалидов I и (или) II групп, собственникам жилых помещений, достигшим возраста 80 лет, в размере 100 процентов.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Законов УР от 24.09.2018 № 50-РЗ, от 10.12.2018 № 80-РЗ)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2. Гражданам, указанным в пунктах 1, 3 части 1 настоящей статьи, получающим меры социальной поддержки по оплате жилого помещения и коммунальных услуг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инвалидов в Российской Федерации",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46C1A">
        <w:rPr>
          <w:rFonts w:ascii="Arial" w:eastAsia="Times New Roman" w:hAnsi="Arial" w:cs="Arial"/>
          <w:sz w:val="23"/>
          <w:szCs w:val="23"/>
          <w:lang w:eastAsia="ru-RU"/>
        </w:rPr>
        <w:t>Теча</w:t>
      </w:r>
      <w:proofErr w:type="spellEnd"/>
      <w:r w:rsidRPr="00646C1A">
        <w:rPr>
          <w:rFonts w:ascii="Arial" w:eastAsia="Times New Roman" w:hAnsi="Arial" w:cs="Arial"/>
          <w:sz w:val="23"/>
          <w:szCs w:val="23"/>
          <w:lang w:eastAsia="ru-RU"/>
        </w:rPr>
        <w:t>", "О социальных гарантиях гражданам, подвергшимся радиационному воздействию вследствие ядерных испытаний на Семипалатинском полигоне", Законом Удмуртской Республики "О звании "Ветеран труда Удмуртской Республики", статьей 3 настоящего Закона, компенсация расходов на уплату взноса на капитальный ремонт общего имущества в многоквартирном доме, установленная настоящей статьей, не предоставляется.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3. Гражданам, указанным в пунктах 2, 4 части 1 настоящей статьи, получающим меры социальной поддержки по оплате жилого помещения и коммунальных услуг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инвалидов в Российской Федерации",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46C1A">
        <w:rPr>
          <w:rFonts w:ascii="Arial" w:eastAsia="Times New Roman" w:hAnsi="Arial" w:cs="Arial"/>
          <w:sz w:val="23"/>
          <w:szCs w:val="23"/>
          <w:lang w:eastAsia="ru-RU"/>
        </w:rPr>
        <w:t>Теча</w:t>
      </w:r>
      <w:proofErr w:type="spellEnd"/>
      <w:r w:rsidRPr="00646C1A">
        <w:rPr>
          <w:rFonts w:ascii="Arial" w:eastAsia="Times New Roman" w:hAnsi="Arial" w:cs="Arial"/>
          <w:sz w:val="23"/>
          <w:szCs w:val="23"/>
          <w:lang w:eastAsia="ru-RU"/>
        </w:rPr>
        <w:t>", "О социальных гарантиях гражданам, подвергшимся радиационному воздействию вследствие ядерных испытаний на Семипалатинском полигоне", Законом Удмуртской Республики "О звании "Ветеран труда Удмуртской Республики", статьей 3 настоящего Закона, компенсация расходов на уплату взноса на капитальный ремонт общего имущества в многоквартирном доме, установленная настоящей статьей, предоставляется в размере 50 процентов.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4. Гражданам, указанным в пункте 3 части 1 настоящей статьи, члены семьи которых получают меры социальной поддержки по оплате жилого помещения и коммунальных услуг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46C1A">
        <w:rPr>
          <w:rFonts w:ascii="Arial" w:eastAsia="Times New Roman" w:hAnsi="Arial" w:cs="Arial"/>
          <w:sz w:val="23"/>
          <w:szCs w:val="23"/>
          <w:lang w:eastAsia="ru-RU"/>
        </w:rPr>
        <w:t>Теча</w:t>
      </w:r>
      <w:proofErr w:type="spellEnd"/>
      <w:r w:rsidRPr="00646C1A">
        <w:rPr>
          <w:rFonts w:ascii="Arial" w:eastAsia="Times New Roman" w:hAnsi="Arial" w:cs="Arial"/>
          <w:sz w:val="23"/>
          <w:szCs w:val="23"/>
          <w:lang w:eastAsia="ru-RU"/>
        </w:rPr>
        <w:t>", "О социальных гарантиях гражданам, подвергшимся радиационному воздействию вследствие ядерных испытаний на Семипалатинском полигоне", компенсация расходов на уплату взноса на капитальный ремонт общего имущества в многоквартирном доме, установленная настоящей статьей, не предоставляется.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5. Гражданам, указанным в пункте 4 части 1 настоящей статьи, члены семьи которых получают меры социальной поддержки по оплате жилого помещения и коммунальных услуг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46C1A">
        <w:rPr>
          <w:rFonts w:ascii="Arial" w:eastAsia="Times New Roman" w:hAnsi="Arial" w:cs="Arial"/>
          <w:sz w:val="23"/>
          <w:szCs w:val="23"/>
          <w:lang w:eastAsia="ru-RU"/>
        </w:rPr>
        <w:t>Теча</w:t>
      </w:r>
      <w:proofErr w:type="spellEnd"/>
      <w:r w:rsidRPr="00646C1A">
        <w:rPr>
          <w:rFonts w:ascii="Arial" w:eastAsia="Times New Roman" w:hAnsi="Arial" w:cs="Arial"/>
          <w:sz w:val="23"/>
          <w:szCs w:val="23"/>
          <w:lang w:eastAsia="ru-RU"/>
        </w:rPr>
        <w:t>", "О социальных гарантиях гражданам, подвергшимся радиационному воздействию вследствие ядерных испытаний на Семипалатинском полигоне", компенсация расходов на уплату взноса на капитальный ремонт общего имущества в многоквартирном доме, установленная настоящей статьей, предоставляется в размере 50 процентов.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6. Компенсация расходов на уплату взноса на капитальный ремонт общего имущества в многоквартирном доме предоставляется гражданам, указанным в части 1 настоящей статьи, по одному жилому помещению.</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7. Порядок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 устанавливается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4. Пособие на ребенка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в семьях со среднедушевым доходом, размер которого не превышает величину прожиточного минимума в Удмуртской Республике, установленную в соответствии с Законом Удмуртской Республики "О прожиточном минимуме в Удмуртской Республике".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Пособие на ребенка назначается сроком на 12 месяцев, но не более чем по месяц достижения ребенком возраста 16 лет (на учащегося общеобразовательной организации - по месяц окончания обучения, но не более чем по месяц достижения им возраста 18 лет).</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Пособие на ребенка выплачивается ежемесячно.</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Пособие на ребенка не выплачивается опекунам (попечителям), получающим средства на содержание детей, находящихся под опекой (попечительством).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1 в ред. Закона УР от 15.11.2017 № 61-РЗ)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Порядок учета и исчисления величины среднедушевого дохода, дающего право на получение пособия на ребенка, устанавливается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Получатели пособия на ребенка обязаны своевременно извещать органы, назначающие и выплачивающие пособие на ребенка, о наступлении обстоятельств, влекущих изменение размера пособия на ребенка или прекращение его выплаты, не позднее чем в месячный срок, а при изменении дохода семьи, дающего право на получение указанного пособия, - не позднее чем в течение трех месяцев.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3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Органы, назначающие и выплачивающие пособие на ребенка, имеют право на проверку доходов семьи получателя пособия на ребенка и иных сведений, в процессе которой вправе запрашивать и получать у органов и организаций независимо от организационно-правовых форм и форм собственности необходимую информацию.</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4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5. Излишне выплаченные суммы пособия на ребенка возмещаются получателем только в случае, если переплата произошла по его вине (предоставление документов с заведомо неверными сведениями, сокрытие данных, влияющих на право или размер пособия на ребенка, и др.). Возмещение излишне выплаченных сумм органу, назначающему и выплачивающему пособие на ребенка, производится получателем добровольно либо путем удержания в размере, не превышающем 20 процентов суммы, причитающейся получателю при каждой последующей выплате указанного пособия, либо в судебном порядке.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5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6. Размер, порядок назначения и выплаты пособия на ребенка устанавливаются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7. Пособие на ребенка индексируется с 1 января текущего года раз в год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7 введена Законом УР от 08.10.2008 № 35-РЗ; в ред. Закона УР от 25.02.2016 № 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5. Социальная поддержка беременных женщин</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04.07.2013 № 38-РЗ)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Женщинам, имеющим срок беременности не менее 180 дней и не состоящим в трудовых отношениях, выплачивается единовременное пособие в размере 5500 рублей, если среднедушевой доход семьи не превышает величины прожиточного минимума на душу населения, установленного в Удмуртской Республике.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Единовременное пособие индексируется ежегодно с 1 января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1 в ред. Закона УР от 04.07.2013 № 38-РЗ)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Порядок назначения и выплаты единовременного пособия устанавливается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2 в ред. Закона УР от 04.07.2013 № 38-РЗ)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Беременные женщины, не подлежащие обязательному социальному страхованию, имеют право на долечивание (реабилитацию) в санаториях (профилакториях) после стационарного лечения в соответствии с медицинскими показаниями.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3 введена Законом УР от 08.10.2008 № 35-РЗ)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Порядок направления на долечивание (реабилитацию) в санатории (профилактории) после стационарного лечения устанавливается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4 введена Законом УР от 08.10.2008 № 35-РЗ)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5.1. Обеспечение полноценным питанием детей в возрасте до трех лет</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(введена Законом УР от 02.07.2009 № 34-РЗ)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Дети в возрасте до трех лет (2 года 11 месяцев 29 дней) по заключению врачей обеспечиваются полноценным питанием, в том числе через специальные пункты питания и магазины, если среднедушевой доход семьи не превышает величины прожиточного минимума, установленной в Удмуртской Республике.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Порядок обеспечения детей в возрасте до трех лет по заключению врачей полноценным питанием, в том числе через специальные пункты питания и магазины, устанавливается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Порядок учета и исчисления величины среднедушевого дохода семьи, дающего право на обеспечение полноценным питанием детей в возрасте до трех лет, устанавливается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6. Социальная поддержка по оплате за присмотр и уход за детьми, обучающимися в образовательных организациях, реализующих образовательную программу дошкольного образования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16.07.2015 № 57-РЗ)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Родители (законные представители), один или оба из которых являются инвалидами первой или второй группы и не имеют других доходов, кроме пенсии, освобождаются от платы за присмотр и уход за детьми, обучающимися в образовательных организациях, реализующих образовательную программу дошкольного образования.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Порядок предоставления мер социальной поддержки категориям, предусмотренным частью 1 настоящей статьи, определяется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7. Социальная поддержка обучающихся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23.10.2014 № 58-РЗ)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Обучающимся по очной форме обучения в государственных профессиональных образовательных организациях Удмуртской Республики детям-сиротам и детям, оставшимся без попечения родителей, а также лицам из числа детей-сирот, детей, оставшихся без попечения родителей, лицам, потерявшим в период обучения обоих или единственного родителя, детям-инвалидам, инвалидам I и II групп, инвалидам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выплачивается стипендия, размер которой должен быть не менее чем на 50 процентов выше по сравнению с размером стипендии, установленной в образовательной организации. Государственная социальная стипендия назначается также студентам, получившим государственную социальную помощь.</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или единственного родителя, обучающимся по очной форме обучения в профессиональных образовательных организациях, находящихся в ведении Удмуртской Республики, выплачивается ежегодное пособие на приобретение учебной литературы и письменных принадлежностей в размере трехмесячной стипендии.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1 в ред. Закона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в образовательных организациях, находящихся в ведении Удмуртской Республики, зачисляются на полное государственное обеспечение до завершения обучения по указанным образовательным программам.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в образовательных организациях, находящихся в ведении Удмуртской Республики,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1.1 введена Законом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1.2.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образовательным программам среднего профессионального образования в образовательных организациях, находящихся в ведении Удмуртской Республики,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1.2 введена Законом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Выпускники организаций для детей-сирот и детей, оставшихся без попечения родителей, выпускники образовательных организаций, осуществляющих деятельность по адаптированным основным общеобразовательным программам, в которых они обучались и воспитывались за счет средств бюджета Удмуртской Республики, - дети-сироты и дети, оставшиеся без попечения родителей, лица из числа детей-сирот и детей, оставшихся без попечения родителей, а также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Удмуртской Республики,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образовательным программам за счет средств бюджета Удмуртской Республики, обеспечиваются бесплатным комплектом одежды, обуви, мягким инвентарем, оборудованием и единовременным денежным пособием в размере не менее чем пятьсот рублей.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2 в ред. Закона УР от 11.07.2018 № 39-РЗ)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Дети-сироты и дети, оставшиеся без попечения родителей, а также лица из числа детей-сирот и детей, оставшихся без попечения родителей, обучающиеся в общеобразовательных организациях, расположенных на территории Удмуртской Республики, а также обучающиеся за счет средств бюджета Удмуртской Республики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профессиональных образовательных организациях, обеспечиваются бесплатным проездом на городском, пригородном транспорте,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Лица, потерявшие в период обучения обоих родителей или единственного родителя, обучающиеся за счет средств бюджета Удмуртской Республики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профессиональных образовательных организациях, обеспечиваются бесплатным проездом на городском, пригородном транспорте,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3 в ред. Закона УР от 18.03.2019 № 9-РЗ)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Размер и порядок предоставления мер социальной поддержки, определенных частями 1 - 3 настоящей статьи, устанавливаются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5.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в образовательных организациях, находящихся в ведении Удмуртской Республики, за счет средств бюджета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Удмуртской Республики, за счет средств бюджета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Удмуртской Республики, за счет средств бюджета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5 в ред. Закона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8. Обучение детей-инвалидов, детей с ограниченными возможностями здоровья и детей, нуждающихся в длительном лечении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23.10.2014 № 58-РЗ)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Для детей-инвалидов, детей, осваивающих основные общеобразовательные программы и нуждающихся в длительном лечении, не имеющих возможности по состоянию здоровья посещать государственные и муниципальные образовательные организации, организуется обучение по образовательным программам начального общего, основного общего и среднего общего образования на дому или в медицинских организациях. Основаниями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Утратила силу. - Закон УР от 11.05.2016 № 31-РЗ.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Для детей-инвалидов, состояние здоровья которых допускает возможность периодического посещения ими образовательной организации, с учетом согласия родителей (законных представителей) наряду с получением дистанционного образования организуются индивидуальные занятия в образовательных организациях, организующих дистанционное образование детей-инвалидов.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Правительство Удмуртской Республики обеспечивает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условий, в максимальной степени способствующих получению образования определенного уровня, а также социальному развитию этих лиц, в том числе посредством организации инклюзивного образования.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4.1. Родителям (законным представителям) детей-инвалидов, детей с ограниченными возможностями здоровья, обеспечивающим самостоятельно получение обучающимися общего образования в форме семейного образования, возмещаются затраты на семейное обучение в порядке, определяемом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4.1 введена Законом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5. Порядок регламентации и оформления отношений государственной и муниципальной образовательной организации с обучающимися и (или) их родителями (законными представителями), нуждающимися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исполнительным органом государственной власти Удмуртской Республики, осуществляющим государственное управление в сфере образования.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9. Социальная поддержка лиц, страдающих социально значимыми заболеваниями и заболеваниями, представляющими опасность для окружающих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23.10.2014 № 58-РЗ)</w:t>
      </w:r>
    </w:p>
    <w:p w:rsidR="00646C1A" w:rsidRPr="00646C1A" w:rsidRDefault="00646C1A" w:rsidP="00646C1A">
      <w:pPr>
        <w:numPr>
          <w:ilvl w:val="0"/>
          <w:numId w:val="2"/>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Лица, страдающие социально значимыми заболеваниями и заболеваниями, представляющими опасность для окружающих, определенными законодательством Российской Федерации, имеют право на льготное обеспечение лекарственными препаратами.</w:t>
      </w:r>
    </w:p>
    <w:p w:rsidR="00646C1A" w:rsidRPr="00646C1A" w:rsidRDefault="00646C1A" w:rsidP="00646C1A">
      <w:pPr>
        <w:numPr>
          <w:ilvl w:val="0"/>
          <w:numId w:val="2"/>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Порядок льготного обеспечения лекарственными средствами и изделиями медицинского назначения отдельных категорий граждан устанавливается Правительством Удмуртской Республики.</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b/>
          <w:bCs/>
          <w:sz w:val="23"/>
          <w:szCs w:val="23"/>
          <w:lang w:eastAsia="ru-RU"/>
        </w:rPr>
        <w:t>Глава 3. ГОСУДАРСТВЕННАЯ СОЦИАЛЬНАЯ ПОМОЩЬ</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10. Оказание государственной социальной помощи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Государственная социальная помощь, в том числе на основе социального контракта, оказывается малоимущим семьям, малоимущим одиноко проживающим гражданам, а также иным гражданам, находящимся в трудной жизненной ситуации, в виде денежных выплат и (или) натуральной помощи.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1 в ред. Закона УР от 07.10.2013 № 53-РЗ)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Правительство Удмуртской Республики устанавливает порядок определения величины прожиточного минимума малоимущей семьи или малоимущего одиноко проживающего гражданина с учетом величин, установленных для соответствующих социально-демографических групп населения.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Условия и порядок предоставления государственной социальной помощи, в том числе на основании социального контракта, устанавливаются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3 в ред. Закона УР от 07.10.2013 № 53-РЗ)</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b/>
          <w:bCs/>
          <w:sz w:val="23"/>
          <w:szCs w:val="23"/>
          <w:lang w:eastAsia="ru-RU"/>
        </w:rPr>
        <w:t>Глава 4. СОЦИАЛЬНОЕ ОБСЛУЖИВАНИЕ ГРАЖДАН</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18.12.2014 № 84-РЗ)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11. Система социального обслуживания граждан в Удмуртской Республике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22.12.2016 № 88-РЗ)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Система социального обслуживания граждан в Удмуртской Республике включает в себя исполнительный орган государственной власти Удмуртской Республики, уполномоченный на осуществление полномочий в сфере социального обслуживания граждан на территории Удмуртской Республики (далее - уполномоченный орган в сфере социального обслуживания), в том числе на признание граждан нуждающимися в социальном обслуживании, составление индивидуальной программы предоставления социальных услуг, а также поставщиков социальных услуг, к которым относятся: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18.04.2018 № 14-РЗ)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организации социального обслуживания граждан, находящиеся в ведении Удмуртской Республики (далее - организации социального обслуживания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негосударственные (коммерческие и некоммерческие) организации социального обслуживания граждан, в том числе социально ориентированные некоммерческие организации, предоставляющие социальные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индивидуальные предприниматели, осуществляющие социальное обслуживание граждан.</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12. Перечень социальных услуг, предоставляемых поставщиками социальных услуг в Удмуртской Республике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18.12.2014 № 84-РЗ)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Социальные услуги предоставляются гражданам с учетом их индивидуальных потребностей, определенных в индивидуальной программе предоставления социальных услуг, в соответствии с Перечнем социальных услуг, предоставляемых поставщиками социальных услуг в Удмуртской Республике (далее - Перечень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В Удмуртской Республике устанавливается следующий Перечень социальных услуг (по формам социального обслуживания граждан и видам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в стационарной форме социального обслуживания граждан:</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а) социально-бытовые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предоставление площади жилого помещения согласно нормативам, утвержденным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предоставление в пользование мебели в жилых помещениях;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обеспечение питанием согласно нормам, утвержденным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обеспечение одеждой, обувью, мягким инвентарем согласно нормативам, утвержденным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помощь в приеме пищи (кормление);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предоставление гигиенических услуг получателю социальных услуг, не способному по состоянию здоровья самостоятельно осуществлять за собой уход;</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предоставление гигиенических услуг получателю социальных услуг, не достигшему семи лет;</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отправка за счет средств получателя социальных услуг почтовой корреспонденции;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перевозка получателя социальных услуг в медицинскую организацию, образовательную организацию и организацию для участия в мероприятиях культурно-просветительского, культурно-развлекательного и спортивного характера по инициативе поставщика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б) социально-медицинские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выполнение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лекарственных средств и другие);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систематическое наблюдение за получателем социальных услуг в целях выявления отклонений в состоянии его здоровья;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консультирование по социально-медицинским вопросам (поддержание и сохранение здоровья получателя социальных услуг, проведение оздоровительных и профилактических мероприятий);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бесплатном оказании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лечебно-оздоровительных мероприятий;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занятий по адаптивной физической культуре;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в) социально-психологические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социально-психологическое консультирование (в том числе по вопросам внутрисемейных отношений);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психологическая помощь и поддержка;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социально-психологическая диагностика;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социально-психологическая коррекция;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г) социально-педагогические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дошкольного, начального общего, основного общего, среднего общего и профессионального образования;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социально-педагогическая коррекция, включая диагностику и консультирование;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досуга (кружковая, клубная работа, праздники, экскурсии и другие культурные мероприятия);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мероприятий, направленных на профилактику правонарушений среди несовершеннолетних, экстремизма и терроризма;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 социально-трудовые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мероприятий по использованию трудовых возможностей и обучению доступным профессиональным навыкам;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трудоустройстве;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организация помощи в получении образования и (или) квалификации инвалидами (детьми-инвалидами) в соответствии с их способностями и индивидуальной программой реабилитации или </w:t>
      </w:r>
      <w:proofErr w:type="spellStart"/>
      <w:r w:rsidRPr="00646C1A">
        <w:rPr>
          <w:rFonts w:ascii="Arial" w:eastAsia="Times New Roman" w:hAnsi="Arial" w:cs="Arial"/>
          <w:sz w:val="23"/>
          <w:szCs w:val="23"/>
          <w:lang w:eastAsia="ru-RU"/>
        </w:rPr>
        <w:t>абилитации</w:t>
      </w:r>
      <w:proofErr w:type="spellEnd"/>
      <w:r w:rsidRPr="00646C1A">
        <w:rPr>
          <w:rFonts w:ascii="Arial" w:eastAsia="Times New Roman" w:hAnsi="Arial" w:cs="Arial"/>
          <w:sz w:val="23"/>
          <w:szCs w:val="23"/>
          <w:lang w:eastAsia="ru-RU"/>
        </w:rPr>
        <w:t xml:space="preserve"> инвалида;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е) социально-правовые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оформлении и восстановлении документов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юридических услуг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содействие в обеспечении получателя социальных услуг техническими средствами реабилитации, предусмотренными индивидуальной программой реабилитации или </w:t>
      </w:r>
      <w:proofErr w:type="spellStart"/>
      <w:r w:rsidRPr="00646C1A">
        <w:rPr>
          <w:rFonts w:ascii="Arial" w:eastAsia="Times New Roman" w:hAnsi="Arial" w:cs="Arial"/>
          <w:sz w:val="23"/>
          <w:szCs w:val="23"/>
          <w:lang w:eastAsia="ru-RU"/>
        </w:rPr>
        <w:t>абилитации</w:t>
      </w:r>
      <w:proofErr w:type="spellEnd"/>
      <w:r w:rsidRPr="00646C1A">
        <w:rPr>
          <w:rFonts w:ascii="Arial" w:eastAsia="Times New Roman" w:hAnsi="Arial" w:cs="Arial"/>
          <w:sz w:val="23"/>
          <w:szCs w:val="23"/>
          <w:lang w:eastAsia="ru-RU"/>
        </w:rPr>
        <w:t xml:space="preserve"> инвалида;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обучение инвалида пользованию техническими средствами реабилитации;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обучение навыкам самообслуживания, поведения в быту и общественных местах;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обучении навыкам компьютерной грамотности;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в полустационарной форме социального обслуживания граждан:</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а) социально-бытовые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обеспечение питанием согласно нормам, утвержденным Правительством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перевозка получателя социальных услуг в медицинскую организацию, образовательную организацию и организацию для участия в мероприятиях культурно-просветительского, культурно-развлекательного и спортивного характера по инициативе поставщика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различных форм труда, отдыха и оздоровления детей в каникулярное время и в учебное время с неполным учебным днем;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б) социально-медицинские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средств и другие);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систематическое наблюдение за получателем социальных услуг в целях выявления отклонений в состоянии его здоровья;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консультирование по социально-медицинским вопросам (поддержание и сохранение здоровья получателя социальных услуг, проведение оздоровительных и профилактических мероприятий);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бесплатном оказании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лечебно-оздоровительных мероприятий;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занятий по адаптивной физической культуре;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в) социально-психологические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социально-психологическое консультирование;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психологическая помощь и поддержка;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социально-психологический патронаж несовершеннолетних;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социально-психологическая диагностика;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социально-психологическая коррекция;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г) социально-педагогические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социально-педагогическая коррекция, включая диагностику и консультирование;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досуга (кружковая, клубная работа, праздники, экскурсии и другие культурные мероприятия);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мероприятий, направленных на профилактику правонарушений среди несовершеннолетних, экстремизма и терроризма;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 социально-трудовые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мероприятий по использованию трудовых возможностей и обучению доступным профессиональным навыкам;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организация помощи в получении образования и (или) квалификации инвалидами (детьми-инвалидами) в соответствии с их способностями и индивидуальной программой реабилитации или </w:t>
      </w:r>
      <w:proofErr w:type="spellStart"/>
      <w:r w:rsidRPr="00646C1A">
        <w:rPr>
          <w:rFonts w:ascii="Arial" w:eastAsia="Times New Roman" w:hAnsi="Arial" w:cs="Arial"/>
          <w:sz w:val="23"/>
          <w:szCs w:val="23"/>
          <w:lang w:eastAsia="ru-RU"/>
        </w:rPr>
        <w:t>абилитации</w:t>
      </w:r>
      <w:proofErr w:type="spellEnd"/>
      <w:r w:rsidRPr="00646C1A">
        <w:rPr>
          <w:rFonts w:ascii="Arial" w:eastAsia="Times New Roman" w:hAnsi="Arial" w:cs="Arial"/>
          <w:sz w:val="23"/>
          <w:szCs w:val="23"/>
          <w:lang w:eastAsia="ru-RU"/>
        </w:rPr>
        <w:t xml:space="preserve"> инвалида;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е) социально-правовые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юридических услуг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помощи родителям или иным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обучение инвалида пользованию техническими средствами реабилитации;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обучение навыкам самообслуживания, поведения в быту и общественных местах;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обучении навыкам компьютерной грамотности;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в форме социального обслуживания граждан на дому:</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а) социально-бытовые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помощь в приготовлении пищи;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помощь в приеме пищи (кормление);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оплата за счет средств получателя социальных услуг жилищно-коммунальных услуг и услуг связи;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сдача за счет средств получателя социальных услуг вещей в стирку, химчистку, ремонт, обратная их доставка;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доставка воды (в жилом помещении без центрального водоснабжения);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покупка и доставка за счет средств получателя социальных услуг топлива для растопки печи (в жилых помещениях без центрального отопления);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доставка топлива для растопки печи (в жилом помещении без центрального отопления);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растопка печи (в жилом помещении без центрального отопления);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помощи в проведении ремонта жилого помещения;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обеспечение кратковременного присмотра за детьми-инвалидами;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мытье полов;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чистка от пыли напольных покрытий;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чистка от пыли ковровых изделий;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чистка от пыли мебели;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мытье дверей;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чистка раковин, унитазов, ванн;</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вынос мусора и отходов;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предоставление гигиенических услуг получателю социальных услуг, не способному по состоянию здоровья самостоятельно осуществлять за собой уход;</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отправка за счет средств получателя социальных услуг почтовой корреспонденции;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написании и чтении писем, чтении книг, журналов и газет;</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оформлении документов для направления в стационарные организации социального обслуживания;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предоставлении услуг организациями торговли, коммунально-бытового обслуживания, связи и другими организациями, оказывающими услуги населению;</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социально-бытовой патронаж;</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услуги сиделки;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б) социально-медицинские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бесплатном оказании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проведении медико-социальной экспертизы;</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содействие в проведении реабилитационных или </w:t>
      </w:r>
      <w:proofErr w:type="spellStart"/>
      <w:r w:rsidRPr="00646C1A">
        <w:rPr>
          <w:rFonts w:ascii="Arial" w:eastAsia="Times New Roman" w:hAnsi="Arial" w:cs="Arial"/>
          <w:sz w:val="23"/>
          <w:szCs w:val="23"/>
          <w:lang w:eastAsia="ru-RU"/>
        </w:rPr>
        <w:t>абилитационных</w:t>
      </w:r>
      <w:proofErr w:type="spellEnd"/>
      <w:r w:rsidRPr="00646C1A">
        <w:rPr>
          <w:rFonts w:ascii="Arial" w:eastAsia="Times New Roman" w:hAnsi="Arial" w:cs="Arial"/>
          <w:sz w:val="23"/>
          <w:szCs w:val="23"/>
          <w:lang w:eastAsia="ru-RU"/>
        </w:rPr>
        <w:t xml:space="preserve"> мероприятий социально-медицинского характера, в том числе для инвалидов на основании индивидуальной программы реабилитации или </w:t>
      </w:r>
      <w:proofErr w:type="spellStart"/>
      <w:r w:rsidRPr="00646C1A">
        <w:rPr>
          <w:rFonts w:ascii="Arial" w:eastAsia="Times New Roman" w:hAnsi="Arial" w:cs="Arial"/>
          <w:sz w:val="23"/>
          <w:szCs w:val="23"/>
          <w:lang w:eastAsia="ru-RU"/>
        </w:rPr>
        <w:t>абилитации</w:t>
      </w:r>
      <w:proofErr w:type="spellEnd"/>
      <w:r w:rsidRPr="00646C1A">
        <w:rPr>
          <w:rFonts w:ascii="Arial" w:eastAsia="Times New Roman" w:hAnsi="Arial" w:cs="Arial"/>
          <w:sz w:val="23"/>
          <w:szCs w:val="23"/>
          <w:lang w:eastAsia="ru-RU"/>
        </w:rPr>
        <w:t xml:space="preserve"> инвалида;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приобретение и доставка за счет средств получателя социальных услуг лекарств;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обеспечении по заключению врача изделиями медицинского назначения;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направлении по заключению врача на санаторно-курортное лечение;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систематическое наблюдение за получателем социальных услуг в целях выявления отклонений в состоянии его здоровья;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консультирование по социально-медицинским вопросам (поддержание и сохранение здоровья получателя социальных услуг, проведение оздоровительных и профилактических мероприятий);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проведение лечебно-оздоровительных мероприятий;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в) социально-психологические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социально-психологическое консультирование, в том числе по вопросам внутрисемейных отношений;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социально-психологический патронаж;</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оказании психологической помощи;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социально-психологическая диагностика;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социально-психологическая коррекция;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г) социально-педагогические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обучение родственников практическим навыкам общего ухода за тяжелобольным получателем социальных услуг, получателем социальных услуг, имеющим ограничения жизнедеятельности, в том числе ребенком-инвалидом;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помощи родителям или иным законным представителям ребенка-инвалида, воспитываемого дома, в обучении такого ребенка навыкам самообслуживания, общения и контроля, направленным на развитие личности;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досуга (праздники, экскурсии и другие культурные мероприятия);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социально-педагогическая коррекция, включая диагностику и консультирование;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д) социально-трудовые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трудоустройстве;</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е) социально-правовые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оформлении и восстановлении документов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юридических услуг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предусмотренных законодательством мер социальной поддержки;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обучение инвалидов (детей-инвалидов) пользованию средствами ухода и техническими средствами реабилитации;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обучение навыкам самообслуживания, поведения в быту и общественных местах;</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оказании услуг по переводу на язык жестов;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помощи в обучении навыкам компьютерной грамотности;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срочные социальные услуги: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обеспечение бесплатным горячим питанием или наборами продуктов;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обеспечение одеждой, обувью и другими предметами первой необходимости;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временного жилого помещения;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предоставление помещения для временного пребывания;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юридических услуг в целях защиты прав и законных интересов получателя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экстренной психологической помощи с привлечением к этой работе психологов и священнослужителей;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экстренной психологической помощи в форме консультирования;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услуг по переводу русского жестового языка;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оказание услуг по переводу русского жестового языка;</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содействие в получении предусмотренных законодательством мер социальной поддержки;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организация и проведение социокультурных мероприятий.</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(часть 2 в ред. Закона УР от 20.06.2017 № 51-РЗ)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Перечень социальных услуг, предоставляемых каждой организацией социального обслуживания Удмуртской Республики, устанавливается исполнительным органом государственной власти Удмуртской Республики, осуществляющим функции и полномочия учредителя организации социального обслуживания Удмуртской Республики, в соответствии с Перечнем социальных услуг, предусмотренным частью 2 настоящей статьи.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13. Размер предельной величины среднедушевого дохода для предоставления социальных услуг бесплатно</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18.12.2014 № 84-РЗ)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Удмуртской Республике для основных социально-демографических групп населения, действующего на день обращения гражданина за предоставлением социальных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14. Утратила силу с 1 января 2015 года. - Закон УР от 18.12.2014 № 84-РЗ.</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b/>
          <w:bCs/>
          <w:sz w:val="23"/>
          <w:szCs w:val="23"/>
          <w:lang w:eastAsia="ru-RU"/>
        </w:rPr>
        <w:t>Глава 4.1. ОБЕСПЕЧЕНИЕ БЕСПРЕПЯТСТВЕННОГО ДОСТУПА ИНВАЛИДОВ К ОБЪЕКТАМ СОЦИАЛЬНОЙ, ИНЖЕНЕРНОЙ И ТРАНСПОРТНОЙ ИНФРАСТРУКТУР</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i/>
          <w:iCs/>
          <w:sz w:val="23"/>
          <w:szCs w:val="23"/>
          <w:lang w:eastAsia="ru-RU"/>
        </w:rPr>
        <w:t>(введена Законом УР от 04.12.2015 № 80-РЗ)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14.1. Полномочия органов государственной власти Удмуртской Республики в сфере обеспечения беспрепятственного доступа инвалидов к объектам социальной, инженерной и транспортной инфраструктур</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Органы государственной власти Удмуртской Республики в пределах своей компетенции обеспечивают инвалидам (включая инвалидов, использующих кресла-коляски и собак-проводников):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организации социального обслуживания, медицинские, образовательные и другие организации), к местам отдыха и к предоставляемым в них услугам;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C1A">
        <w:rPr>
          <w:rFonts w:ascii="Arial" w:eastAsia="Times New Roman" w:hAnsi="Arial" w:cs="Arial"/>
          <w:sz w:val="23"/>
          <w:szCs w:val="23"/>
          <w:lang w:eastAsia="ru-RU"/>
        </w:rPr>
        <w:t>сурдопереводчика</w:t>
      </w:r>
      <w:proofErr w:type="spellEnd"/>
      <w:r w:rsidRPr="00646C1A">
        <w:rPr>
          <w:rFonts w:ascii="Arial" w:eastAsia="Times New Roman" w:hAnsi="Arial" w:cs="Arial"/>
          <w:sz w:val="23"/>
          <w:szCs w:val="23"/>
          <w:lang w:eastAsia="ru-RU"/>
        </w:rPr>
        <w:t xml:space="preserve"> и </w:t>
      </w:r>
      <w:proofErr w:type="spellStart"/>
      <w:r w:rsidRPr="00646C1A">
        <w:rPr>
          <w:rFonts w:ascii="Arial" w:eastAsia="Times New Roman" w:hAnsi="Arial" w:cs="Arial"/>
          <w:sz w:val="23"/>
          <w:szCs w:val="23"/>
          <w:lang w:eastAsia="ru-RU"/>
        </w:rPr>
        <w:t>тифлосурдопереводчика</w:t>
      </w:r>
      <w:proofErr w:type="spellEnd"/>
      <w:r w:rsidRPr="00646C1A">
        <w:rPr>
          <w:rFonts w:ascii="Arial" w:eastAsia="Times New Roman" w:hAnsi="Arial" w:cs="Arial"/>
          <w:sz w:val="23"/>
          <w:szCs w:val="23"/>
          <w:lang w:eastAsia="ru-RU"/>
        </w:rPr>
        <w:t>;</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Исполнительные органы государственной власти Удмуртской Республики в пределах своей компетенции осуществляют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Правительство Удмуртской Республики: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утверждает мероприятия по повышению значений показателей доступности для инвалидов объектов социальной, инженерной и транспортной инфраструктур, мест отдыха и предоставляемых в них услуг на территории Удмуртской Республики и организует их реализацию;</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определяет исполнительный орган государственной власти Удмуртской Республики, уполномоченный в сфере обеспечения доступности для инвалидов объектов социальной, инженерной и транспортной инфраструктур, мест отдыха и предоставляемых в них услуг.</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(в ред. Закона УР от 22.12.2016 № 88-РЗ)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4. Условия доступности для инвалидов объектов социальной, инженерной и транспортной инфраструктур, мест отдыха и предоставляемых в них услуг определяются в соответствии с законодательством Российской Федерации о социальной защите инвалидов.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i/>
          <w:iCs/>
          <w:sz w:val="23"/>
          <w:szCs w:val="23"/>
          <w:lang w:eastAsia="ru-RU"/>
        </w:rPr>
        <w:t>Абзац утратил силу. - Закон УР от 22.12.2016 № 88-РЗ.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14.2. Обеспечение условий для беспрепятственного доступа инвалидов к объектам социальной, инженерной и транспортной инфраструктур</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Обеспечение условий для беспрепятственного доступа инвалидов к объектам социальной, инженерной и транспортной инфраструктур, местам отдыха и предоставляемым в них услугам осуществляется путем: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1) адаптации объектов социальной, инженерной и транспортной инфраструктур, мест отдыха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установка кнопки вызова, обустройство парковочных мест для инвалидов и иные мероприятия по адаптации);</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оснащения объектов социальной, инженерной и транспортной инфраструктур адаптированным оборудованием, необходимым для обеспечения беспрепятственного доступа инвалидов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приобретение аппаратов для слабослышащих, компьютеров с экранным доступом для инвалидов по зрению, инвалидных кресел), и иным оборудованием;</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3) осуществления иных мероприятий, обеспечивающих доступ инвалидов к объектам социальной, инженерной и транспортной инфраструктур, местам отдыха и предоставляемым в них услугам, в соответствии с законодательством Российской Федерации о социальной защите инвалидов.</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2. В соответствии с законодательством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14.3. Участие общественных объединений инвалидов в решении вопросов в сфере обеспечения беспрепятственного доступа инвалидов к объектам социальной, инженерной и транспортной инфраструктур</w:t>
      </w:r>
    </w:p>
    <w:p w:rsidR="00646C1A" w:rsidRPr="00646C1A" w:rsidRDefault="00646C1A" w:rsidP="00646C1A">
      <w:pPr>
        <w:numPr>
          <w:ilvl w:val="0"/>
          <w:numId w:val="3"/>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Органы государственной власти Удмуртской Республики по запросу общественных объединений инвалидов предоставляют полную и достоверную информацию о степени доступности объектов социальной, инженерной и транспортной инфраструктур и предоставлении услуг для инвалидов.</w:t>
      </w:r>
    </w:p>
    <w:p w:rsidR="00646C1A" w:rsidRPr="00646C1A" w:rsidRDefault="00646C1A" w:rsidP="00646C1A">
      <w:pPr>
        <w:numPr>
          <w:ilvl w:val="0"/>
          <w:numId w:val="3"/>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Органы государственной власти Удмуртской Республики привлекают полномочных представителей общественных объединений инвалидов для подготовки и принятия решений в сфере обеспечения доступности для инвалидов объектов социальной, инженерной и транспортной инфраструктур и предоставления услуг.</w:t>
      </w:r>
    </w:p>
    <w:p w:rsidR="00646C1A" w:rsidRPr="00646C1A" w:rsidRDefault="00646C1A" w:rsidP="00646C1A">
      <w:pPr>
        <w:numPr>
          <w:ilvl w:val="0"/>
          <w:numId w:val="3"/>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Мнение общественных объединений инвалидов по вопросам обеспечения доступности для инвалидов объектов социальной, инженерной и транспортной инфраструктур и предоставления услуг учитывается лицами, осуществляющими подготовку проектной документации объектов капитального строительства, в случаях финансирования этих объектов за счет средств бюджета Удмуртской Республики.</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b/>
          <w:bCs/>
          <w:sz w:val="23"/>
          <w:szCs w:val="23"/>
          <w:lang w:eastAsia="ru-RU"/>
        </w:rPr>
        <w:t>Глава 4.2. ИНФОРМАЦИОННОЕ ВЗАИМОДЕЙСТВИЕ ПРИ ПРЕДОСТАВЛЕНИИ МЕР СОЦИАЛЬНОЙ ПОДДЕРЖКИ</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i/>
          <w:iCs/>
          <w:sz w:val="23"/>
          <w:szCs w:val="23"/>
          <w:lang w:eastAsia="ru-RU"/>
        </w:rPr>
        <w:t>(введена Законом УР от 29.12.2017 № 88-РЗ)</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14.4. Размещение информации в Единой государственной информационной системе социального обеспечения</w:t>
      </w:r>
    </w:p>
    <w:p w:rsidR="00646C1A" w:rsidRPr="00646C1A" w:rsidRDefault="00646C1A" w:rsidP="00646C1A">
      <w:pPr>
        <w:numPr>
          <w:ilvl w:val="0"/>
          <w:numId w:val="4"/>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настоящим Законом, иными законами Удмуртской Республики, нормативными правовыми актами Главы Удмуртской Республики и Правительства Удмуртской Республики, за исключением сведений, составляющих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документов, содержащих такие сведения, подлежат размещению в Единой государственной информационной системе социального обеспечения в порядке, установленном законодательством Российской Федерации.</w:t>
      </w:r>
    </w:p>
    <w:p w:rsidR="00646C1A" w:rsidRPr="00646C1A" w:rsidRDefault="00646C1A" w:rsidP="00646C1A">
      <w:pPr>
        <w:numPr>
          <w:ilvl w:val="0"/>
          <w:numId w:val="4"/>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Поставщиками информации в Единую государственную информационную систему социального обеспечения являются исполнительные органы государственной власти Удмуртской Республики и организации, находящиеся в ведении Удмуртской Республики, к полномочиям которых отнесено предоставление мер, предусмотренных частью 1 настоящей статьи.</w:t>
      </w:r>
    </w:p>
    <w:p w:rsidR="00646C1A" w:rsidRPr="00646C1A" w:rsidRDefault="00646C1A" w:rsidP="00646C1A">
      <w:pPr>
        <w:spacing w:before="100" w:beforeAutospacing="1" w:after="100" w:afterAutospacing="1" w:line="312" w:lineRule="atLeast"/>
        <w:jc w:val="center"/>
        <w:rPr>
          <w:rFonts w:ascii="Arial" w:eastAsia="Times New Roman" w:hAnsi="Arial" w:cs="Arial"/>
          <w:sz w:val="23"/>
          <w:szCs w:val="23"/>
          <w:lang w:eastAsia="ru-RU"/>
        </w:rPr>
      </w:pPr>
      <w:r w:rsidRPr="00646C1A">
        <w:rPr>
          <w:rFonts w:ascii="Arial" w:eastAsia="Times New Roman" w:hAnsi="Arial" w:cs="Arial"/>
          <w:b/>
          <w:bCs/>
          <w:sz w:val="23"/>
          <w:szCs w:val="23"/>
          <w:lang w:eastAsia="ru-RU"/>
        </w:rPr>
        <w:t>Глава 5. ЗАКЛЮЧИТЕЛЬНЫЕ ПОЛОЖЕНИЯ</w:t>
      </w:r>
    </w:p>
    <w:p w:rsidR="00646C1A" w:rsidRPr="00646C1A" w:rsidRDefault="00646C1A" w:rsidP="00646C1A">
      <w:p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Статья 15. Вступление в силу настоящего Закона</w:t>
      </w:r>
    </w:p>
    <w:p w:rsidR="00646C1A" w:rsidRPr="00646C1A" w:rsidRDefault="00646C1A" w:rsidP="00646C1A">
      <w:pPr>
        <w:numPr>
          <w:ilvl w:val="0"/>
          <w:numId w:val="5"/>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Настоящий Закон вступает в силу с 1 января 2005 года.</w:t>
      </w:r>
    </w:p>
    <w:p w:rsidR="00646C1A" w:rsidRPr="00646C1A" w:rsidRDefault="00646C1A" w:rsidP="00646C1A">
      <w:pPr>
        <w:numPr>
          <w:ilvl w:val="0"/>
          <w:numId w:val="5"/>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Органам государственной власти Удмуртской Республики в течение двух месяцев со дня вступления в силу настоящего Закона привести свои правовые акты в соответствие с настоящим Законом.</w:t>
      </w:r>
    </w:p>
    <w:p w:rsidR="00646C1A" w:rsidRPr="00646C1A" w:rsidRDefault="00646C1A" w:rsidP="00646C1A">
      <w:pPr>
        <w:numPr>
          <w:ilvl w:val="0"/>
          <w:numId w:val="5"/>
        </w:numPr>
        <w:spacing w:before="100" w:beforeAutospacing="1" w:after="100" w:afterAutospacing="1" w:line="312" w:lineRule="atLeast"/>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Утратила силу с 1 января 2015 года. - Закон УР от 18.12.2014 № 84-РЗ.</w:t>
      </w:r>
    </w:p>
    <w:p w:rsidR="00646C1A" w:rsidRPr="00646C1A" w:rsidRDefault="00646C1A" w:rsidP="00646C1A">
      <w:pPr>
        <w:spacing w:after="0" w:line="240" w:lineRule="auto"/>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t xml:space="preserve">Президент </w:t>
      </w:r>
      <w:r w:rsidRPr="00646C1A">
        <w:rPr>
          <w:rFonts w:ascii="Arial" w:eastAsia="Times New Roman" w:hAnsi="Arial" w:cs="Arial"/>
          <w:sz w:val="23"/>
          <w:szCs w:val="23"/>
          <w:lang w:eastAsia="ru-RU"/>
        </w:rPr>
        <w:br/>
        <w:t>Удмуртской Республики</w:t>
      </w:r>
    </w:p>
    <w:p w:rsidR="00646C1A" w:rsidRPr="00646C1A" w:rsidRDefault="00646C1A" w:rsidP="00646C1A">
      <w:pPr>
        <w:spacing w:line="240" w:lineRule="auto"/>
        <w:jc w:val="both"/>
        <w:rPr>
          <w:rFonts w:ascii="Arial" w:eastAsia="Times New Roman" w:hAnsi="Arial" w:cs="Arial"/>
          <w:sz w:val="23"/>
          <w:szCs w:val="23"/>
          <w:lang w:eastAsia="ru-RU"/>
        </w:rPr>
      </w:pPr>
      <w:r w:rsidRPr="00646C1A">
        <w:rPr>
          <w:rFonts w:ascii="Arial" w:eastAsia="Times New Roman" w:hAnsi="Arial" w:cs="Arial"/>
          <w:sz w:val="23"/>
          <w:szCs w:val="23"/>
          <w:lang w:eastAsia="ru-RU"/>
        </w:rPr>
        <w:br/>
        <w:t>А.А. Волков</w:t>
      </w:r>
    </w:p>
    <w:p w:rsidR="00894275" w:rsidRDefault="00894275">
      <w:bookmarkStart w:id="0" w:name="_GoBack"/>
      <w:bookmarkEnd w:id="0"/>
    </w:p>
    <w:sectPr w:rsidR="0089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76F"/>
    <w:multiLevelType w:val="multilevel"/>
    <w:tmpl w:val="3F88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C7247"/>
    <w:multiLevelType w:val="multilevel"/>
    <w:tmpl w:val="AFE8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64B66"/>
    <w:multiLevelType w:val="multilevel"/>
    <w:tmpl w:val="81DC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8203F"/>
    <w:multiLevelType w:val="multilevel"/>
    <w:tmpl w:val="B4B6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C7235D"/>
    <w:multiLevelType w:val="multilevel"/>
    <w:tmpl w:val="C260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1A"/>
    <w:rsid w:val="00646C1A"/>
    <w:rsid w:val="0089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34039-A7B3-4FE7-8752-A4BCE7B9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0438">
      <w:bodyDiv w:val="1"/>
      <w:marLeft w:val="0"/>
      <w:marRight w:val="0"/>
      <w:marTop w:val="0"/>
      <w:marBottom w:val="0"/>
      <w:divBdr>
        <w:top w:val="none" w:sz="0" w:space="0" w:color="auto"/>
        <w:left w:val="none" w:sz="0" w:space="0" w:color="auto"/>
        <w:bottom w:val="none" w:sz="0" w:space="0" w:color="auto"/>
        <w:right w:val="none" w:sz="0" w:space="0" w:color="auto"/>
      </w:divBdr>
      <w:divsChild>
        <w:div w:id="1143543409">
          <w:marLeft w:val="0"/>
          <w:marRight w:val="0"/>
          <w:marTop w:val="0"/>
          <w:marBottom w:val="0"/>
          <w:divBdr>
            <w:top w:val="none" w:sz="0" w:space="0" w:color="auto"/>
            <w:left w:val="none" w:sz="0" w:space="0" w:color="auto"/>
            <w:bottom w:val="none" w:sz="0" w:space="0" w:color="auto"/>
            <w:right w:val="none" w:sz="0" w:space="0" w:color="auto"/>
          </w:divBdr>
          <w:divsChild>
            <w:div w:id="1581603508">
              <w:marLeft w:val="0"/>
              <w:marRight w:val="0"/>
              <w:marTop w:val="0"/>
              <w:marBottom w:val="0"/>
              <w:divBdr>
                <w:top w:val="none" w:sz="0" w:space="0" w:color="auto"/>
                <w:left w:val="none" w:sz="0" w:space="0" w:color="auto"/>
                <w:bottom w:val="none" w:sz="0" w:space="0" w:color="auto"/>
                <w:right w:val="none" w:sz="0" w:space="0" w:color="auto"/>
              </w:divBdr>
              <w:divsChild>
                <w:div w:id="872154452">
                  <w:marLeft w:val="0"/>
                  <w:marRight w:val="0"/>
                  <w:marTop w:val="0"/>
                  <w:marBottom w:val="0"/>
                  <w:divBdr>
                    <w:top w:val="none" w:sz="0" w:space="0" w:color="auto"/>
                    <w:left w:val="none" w:sz="0" w:space="0" w:color="auto"/>
                    <w:bottom w:val="none" w:sz="0" w:space="0" w:color="auto"/>
                    <w:right w:val="none" w:sz="0" w:space="0" w:color="auto"/>
                  </w:divBdr>
                  <w:divsChild>
                    <w:div w:id="305814582">
                      <w:marLeft w:val="0"/>
                      <w:marRight w:val="0"/>
                      <w:marTop w:val="0"/>
                      <w:marBottom w:val="0"/>
                      <w:divBdr>
                        <w:top w:val="none" w:sz="0" w:space="0" w:color="auto"/>
                        <w:left w:val="none" w:sz="0" w:space="0" w:color="auto"/>
                        <w:bottom w:val="none" w:sz="0" w:space="0" w:color="auto"/>
                        <w:right w:val="none" w:sz="0" w:space="0" w:color="auto"/>
                      </w:divBdr>
                      <w:divsChild>
                        <w:div w:id="1790472314">
                          <w:marLeft w:val="0"/>
                          <w:marRight w:val="0"/>
                          <w:marTop w:val="0"/>
                          <w:marBottom w:val="0"/>
                          <w:divBdr>
                            <w:top w:val="none" w:sz="0" w:space="0" w:color="auto"/>
                            <w:left w:val="none" w:sz="0" w:space="0" w:color="auto"/>
                            <w:bottom w:val="none" w:sz="0" w:space="0" w:color="auto"/>
                            <w:right w:val="none" w:sz="0" w:space="0" w:color="auto"/>
                          </w:divBdr>
                          <w:divsChild>
                            <w:div w:id="573391336">
                              <w:marLeft w:val="0"/>
                              <w:marRight w:val="0"/>
                              <w:marTop w:val="0"/>
                              <w:marBottom w:val="450"/>
                              <w:divBdr>
                                <w:top w:val="none" w:sz="0" w:space="0" w:color="auto"/>
                                <w:left w:val="none" w:sz="0" w:space="0" w:color="auto"/>
                                <w:bottom w:val="single" w:sz="6" w:space="8" w:color="E6E6E6"/>
                                <w:right w:val="none" w:sz="0" w:space="0" w:color="auto"/>
                              </w:divBdr>
                              <w:divsChild>
                                <w:div w:id="1178542446">
                                  <w:marLeft w:val="0"/>
                                  <w:marRight w:val="0"/>
                                  <w:marTop w:val="0"/>
                                  <w:marBottom w:val="0"/>
                                  <w:divBdr>
                                    <w:top w:val="none" w:sz="0" w:space="0" w:color="auto"/>
                                    <w:left w:val="none" w:sz="0" w:space="0" w:color="auto"/>
                                    <w:bottom w:val="none" w:sz="0" w:space="0" w:color="auto"/>
                                    <w:right w:val="none" w:sz="0" w:space="0" w:color="auto"/>
                                  </w:divBdr>
                                </w:div>
                                <w:div w:id="1145970080">
                                  <w:marLeft w:val="0"/>
                                  <w:marRight w:val="0"/>
                                  <w:marTop w:val="0"/>
                                  <w:marBottom w:val="0"/>
                                  <w:divBdr>
                                    <w:top w:val="none" w:sz="0" w:space="0" w:color="auto"/>
                                    <w:left w:val="none" w:sz="0" w:space="0" w:color="auto"/>
                                    <w:bottom w:val="none" w:sz="0" w:space="0" w:color="auto"/>
                                    <w:right w:val="none" w:sz="0" w:space="0" w:color="auto"/>
                                  </w:divBdr>
                                  <w:divsChild>
                                    <w:div w:id="368721321">
                                      <w:marLeft w:val="0"/>
                                      <w:marRight w:val="0"/>
                                      <w:marTop w:val="0"/>
                                      <w:marBottom w:val="0"/>
                                      <w:divBdr>
                                        <w:top w:val="none" w:sz="0" w:space="0" w:color="auto"/>
                                        <w:left w:val="none" w:sz="0" w:space="0" w:color="auto"/>
                                        <w:bottom w:val="none" w:sz="0" w:space="0" w:color="auto"/>
                                        <w:right w:val="none" w:sz="0" w:space="0" w:color="auto"/>
                                      </w:divBdr>
                                    </w:div>
                                    <w:div w:id="6808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8811</Words>
  <Characters>50228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Скальская Кристина Анатольевна</dc:creator>
  <cp:keywords/>
  <dc:description/>
  <cp:lastModifiedBy>Скальская Кристина Анатольевна</cp:lastModifiedBy>
  <cp:revision>1</cp:revision>
  <dcterms:created xsi:type="dcterms:W3CDTF">2019-10-31T11:23:00Z</dcterms:created>
  <dcterms:modified xsi:type="dcterms:W3CDTF">2019-10-31T11:24:00Z</dcterms:modified>
</cp:coreProperties>
</file>